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Structural Stability Certificate</w:t>
      </w:r>
    </w:p>
    <w:p>
      <w:r>
        <w:t>ThisistacerifythatthepropasedbuldingconstrictiomonPlatNa:</w:t>
        <w:br/>
        <w:br/>
        <w:t>nasraNox</w:t>
        <w:br/>
        <w:br/>
        <w:t>‘belongs ta Shri/Sme/M/=</w:t>
        <w:br/>
        <w:br/>
        <w:t>lexecutetheconstructianwarkundermysupervisionandstructureafaidhulldingwille strong</w:t>
        <w:br/>
        <w:t>andailtherelevantcadewilliefollowedifordesigning thestructurenfthebuilding.</w:t>
        <w:br/>
        <w:br/>
        <w:t>ee a 0</w:t>
        <w:br/>
        <w:br/>
        <w:t>i { einccomment a] YS =</w:t>
        <w:br/>
        <w:br/>
        <w:t>(Formvp</w:t>
        <w:br/>
        <w:br/>
        <w:t>STRUCTURAL STABILITY CERTIFICATE a</w:t>
        <w:br/>
        <w:br/>
        <w:t>in Muza, Tahsil@pistrictNagpur .</w:t>
        <w:br/>
        <w:br/>
        <w:t>Thisistacertify thatthe structurenfthebuildingofabaveprojectisdesignedsaastachave</w:t>
        <w:br/>
        <w:br/>
        <w:t>Earthquake Resistance-and con</w:t>
        <w:br/>
        <w:br/>
        <w:t>ction of buildings: de</w:t>
        <w:br/>
        <w:br/>
        <w:t>considering the-vibration- duetathe:</w:t>
        <w:br/>
        <w:br/>
        <w:t>‘mavement-ofthe Metra Railway Train inthe vicnity. Dyramiceffect af vibration of Maha-Metra: ‘s</w:t>
        <w:br/>
        <w:t>Railway rackisalsotakeninaccountwhiledesigningtheStructure: = oe</w:t>
        <w:br/>
        <w:t>is is tercertify that, the Safe Bearing capacity of the-sil below the foundatiomis: Tons</w:t>
        <w:br/>
        <w:t>—Ton/sqm: where-foundation/ footing/ piles:are-rest-and-the Structures:</w:t>
        <w:br/>
        <w:t>signed: for Ground: +. floors</w:t>
        <w:br/>
        <w:t>=</w:t>
        <w:br/>
        <w:br/>
        <w:t>STgnature of Structural Engineer:</w:t>
        <w:br/>
        <w:br/>
        <w:t>Stamp/ Sea 4 — i,</w:t>
        <w:br/>
        <w:t>Address: aaa</w:t>
        <w:br/>
        <w:t>Contact We aa:</w:t>
        <w:br/>
        <w:br/>
        <w:t>Signature of owners.</w:t>
        <w:br/>
        <w:br/>
        <w:t>Don't worry about version control again: = =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